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3BF4" w14:textId="7BEB721C" w:rsidR="000F6F1A" w:rsidRPr="00094C19" w:rsidRDefault="00094C19">
      <w:r w:rsidRPr="00094C19">
        <w:t xml:space="preserve">Rooster van aftreden </w:t>
      </w:r>
      <w:r w:rsidR="00F153F3">
        <w:t xml:space="preserve">Raad van </w:t>
      </w:r>
      <w:r w:rsidRPr="00094C19">
        <w:t>Commiss</w:t>
      </w:r>
      <w:r w:rsidR="00F153F3">
        <w:t>arissen</w:t>
      </w:r>
    </w:p>
    <w:p w14:paraId="20A4D98F" w14:textId="6F3AFC1E" w:rsidR="00094C19" w:rsidRPr="00094C19" w:rsidRDefault="00094C19"/>
    <w:p w14:paraId="44E6FB71" w14:textId="6C48F14B" w:rsidR="00094C19" w:rsidRPr="00094C19" w:rsidRDefault="00094C19"/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1259"/>
        <w:gridCol w:w="2001"/>
      </w:tblGrid>
      <w:tr w:rsidR="00094C19" w:rsidRPr="00094C19" w14:paraId="38D24F95" w14:textId="77777777" w:rsidTr="00094C19">
        <w:trPr>
          <w:trHeight w:val="270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A655" w14:textId="77777777" w:rsidR="00094C19" w:rsidRPr="00094C19" w:rsidRDefault="00094C19">
            <w:pPr>
              <w:pStyle w:val="Lijstalinea"/>
              <w:spacing w:after="450" w:line="240" w:lineRule="auto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Naam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EF36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Datum statutenwijziging of latere benoeming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A669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Aftreden of einde 1e termijn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EE20A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Aftreden 2e termijn</w:t>
            </w:r>
          </w:p>
        </w:tc>
      </w:tr>
      <w:tr w:rsidR="00094C19" w:rsidRPr="00094C19" w14:paraId="1F716720" w14:textId="77777777" w:rsidTr="00094C19">
        <w:trPr>
          <w:trHeight w:val="270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D893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Mevrouw N.F. Mulder - voorzitter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86A41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10 okt 2019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F3FE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10 okt 2023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097A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10 okt 2027</w:t>
            </w:r>
          </w:p>
        </w:tc>
      </w:tr>
      <w:tr w:rsidR="00094C19" w:rsidRPr="00094C19" w14:paraId="2715DC45" w14:textId="77777777" w:rsidTr="00094C19">
        <w:trPr>
          <w:trHeight w:val="270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F1AB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De heer E.J. van Emmerik - financiën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D0C0E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30 juni 2015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4543E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30 juni 2019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C296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30 juni 2023</w:t>
            </w:r>
          </w:p>
        </w:tc>
      </w:tr>
      <w:tr w:rsidR="00094C19" w:rsidRPr="00094C19" w14:paraId="03C5D9AB" w14:textId="77777777" w:rsidTr="00094C19">
        <w:trPr>
          <w:trHeight w:val="270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0C93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 xml:space="preserve">De heer V. </w:t>
            </w:r>
            <w:proofErr w:type="spellStart"/>
            <w:r w:rsidRPr="00094C19">
              <w:rPr>
                <w:rFonts w:cs="Calibri"/>
                <w:color w:val="000000"/>
                <w:lang w:eastAsia="nl-NL"/>
              </w:rPr>
              <w:t>Audiffred</w:t>
            </w:r>
            <w:proofErr w:type="spellEnd"/>
            <w:r w:rsidRPr="00094C19">
              <w:rPr>
                <w:rFonts w:cs="Calibri"/>
                <w:color w:val="000000"/>
                <w:lang w:eastAsia="nl-NL"/>
              </w:rPr>
              <w:t xml:space="preserve"> - secretariaat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F1E25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19 december 2017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5ADF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19 dec 2021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BFEE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 19 dec 2025</w:t>
            </w:r>
          </w:p>
        </w:tc>
      </w:tr>
      <w:tr w:rsidR="00094C19" w:rsidRPr="00094C19" w14:paraId="6EF45899" w14:textId="77777777" w:rsidTr="00094C19">
        <w:trPr>
          <w:trHeight w:val="270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352F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Mevrouw I. de Jong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3188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10 juli 2020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5DFA3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 xml:space="preserve">10 juli 2024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30A7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 xml:space="preserve">10 juli 2028 </w:t>
            </w:r>
          </w:p>
        </w:tc>
      </w:tr>
      <w:tr w:rsidR="00094C19" w:rsidRPr="00094C19" w14:paraId="4CC88F66" w14:textId="77777777" w:rsidTr="00094C19">
        <w:trPr>
          <w:trHeight w:val="270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CEEF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  <w:r w:rsidRPr="00094C19">
              <w:rPr>
                <w:rFonts w:cs="Calibri"/>
                <w:color w:val="000000"/>
                <w:lang w:eastAsia="nl-NL"/>
              </w:rPr>
              <w:t>Vacature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A6948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F3C8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6069D" w14:textId="77777777" w:rsidR="00094C19" w:rsidRPr="00094C19" w:rsidRDefault="00094C19">
            <w:pPr>
              <w:spacing w:after="450"/>
              <w:rPr>
                <w:rFonts w:cs="Calibri"/>
                <w:color w:val="000000"/>
                <w:lang w:eastAsia="nl-NL"/>
              </w:rPr>
            </w:pPr>
          </w:p>
        </w:tc>
      </w:tr>
    </w:tbl>
    <w:p w14:paraId="45321824" w14:textId="5F4FFF1F" w:rsidR="00094C19" w:rsidRPr="00094C19" w:rsidRDefault="00094C19" w:rsidP="00094C19">
      <w:pPr>
        <w:rPr>
          <w:rFonts w:cs="Calibri"/>
          <w:i/>
          <w:iCs/>
          <w:color w:val="000000"/>
          <w:lang w:eastAsia="nl-NL"/>
        </w:rPr>
      </w:pPr>
      <w:r>
        <w:rPr>
          <w:rFonts w:cs="Calibri"/>
          <w:i/>
          <w:iCs/>
          <w:color w:val="000000"/>
          <w:lang w:eastAsia="nl-NL"/>
        </w:rPr>
        <w:br/>
      </w:r>
      <w:r w:rsidRPr="00094C19">
        <w:rPr>
          <w:rFonts w:cs="Calibri"/>
          <w:i/>
          <w:iCs/>
          <w:color w:val="000000"/>
          <w:lang w:eastAsia="nl-NL"/>
        </w:rPr>
        <w:t xml:space="preserve">De zittingstermijn van een lid van de </w:t>
      </w:r>
      <w:r w:rsidR="00F153F3">
        <w:rPr>
          <w:rFonts w:cs="Calibri"/>
          <w:i/>
          <w:iCs/>
          <w:color w:val="000000"/>
          <w:lang w:eastAsia="nl-NL"/>
        </w:rPr>
        <w:t xml:space="preserve">Raad van Commissarissen </w:t>
      </w:r>
      <w:r w:rsidRPr="00094C19">
        <w:rPr>
          <w:rFonts w:cs="Calibri"/>
          <w:i/>
          <w:iCs/>
          <w:color w:val="000000"/>
          <w:lang w:eastAsia="nl-NL"/>
        </w:rPr>
        <w:t>is bij en vanaf het opstellen van de nieuwe statuten op 24 oktober 2018 vastgesteld op 4 jaar, met de mogelijkheid tot verlenging. </w:t>
      </w:r>
    </w:p>
    <w:p w14:paraId="130A65C7" w14:textId="10EF3FC3" w:rsidR="00094C19" w:rsidRPr="00094C19" w:rsidRDefault="00094C19" w:rsidP="00094C19">
      <w:pPr>
        <w:rPr>
          <w:rFonts w:cs="Calibri"/>
          <w:i/>
          <w:iCs/>
          <w:color w:val="000000"/>
          <w:lang w:eastAsia="nl-NL"/>
        </w:rPr>
      </w:pPr>
    </w:p>
    <w:p w14:paraId="456DE5B8" w14:textId="79C7CDC7" w:rsidR="00094C19" w:rsidRPr="00094C19" w:rsidRDefault="00094C19" w:rsidP="00094C19">
      <w:pPr>
        <w:rPr>
          <w:rFonts w:cs="Calibri"/>
        </w:rPr>
      </w:pPr>
      <w:r w:rsidRPr="00094C19">
        <w:rPr>
          <w:rFonts w:cs="Calibri"/>
          <w:noProof/>
        </w:rPr>
        <w:drawing>
          <wp:inline distT="0" distB="0" distL="0" distR="0" wp14:anchorId="012E3CD0" wp14:editId="08F11E2B">
            <wp:extent cx="1200150" cy="4049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82" cy="4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DC2E1" w14:textId="77777777" w:rsidR="00094C19" w:rsidRDefault="00094C19"/>
    <w:sectPr w:rsidR="0009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9"/>
    <w:rsid w:val="00094C19"/>
    <w:rsid w:val="000F6F1A"/>
    <w:rsid w:val="00F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99F4"/>
  <w15:chartTrackingRefBased/>
  <w15:docId w15:val="{F89E109C-5C40-420B-8234-B96F6492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C19"/>
    <w:pPr>
      <w:spacing w:line="256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Geertje van Emmerik</dc:creator>
  <cp:keywords/>
  <dc:description/>
  <cp:lastModifiedBy>Geertje van Emmerik</cp:lastModifiedBy>
  <cp:revision>2</cp:revision>
  <dcterms:created xsi:type="dcterms:W3CDTF">2022-02-07T10:13:00Z</dcterms:created>
  <dcterms:modified xsi:type="dcterms:W3CDTF">2022-02-07T10:13:00Z</dcterms:modified>
</cp:coreProperties>
</file>